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9A7" w:rsidRPr="004F19A7" w:rsidRDefault="00842918" w:rsidP="00F77FF0">
      <w:pPr>
        <w:spacing w:afterLines="100" w:after="312"/>
        <w:jc w:val="center"/>
        <w:rPr>
          <w:rFonts w:ascii="方正小标宋_GBK" w:eastAsia="方正小标宋_GBK"/>
          <w:sz w:val="36"/>
        </w:rPr>
      </w:pPr>
      <w:r>
        <w:rPr>
          <w:rFonts w:ascii="方正小标宋_GBK" w:eastAsia="方正小标宋_GBK" w:hint="eastAsia"/>
          <w:sz w:val="36"/>
        </w:rPr>
        <w:t>第二届</w:t>
      </w:r>
      <w:r>
        <w:rPr>
          <w:rFonts w:ascii="方正小标宋_GBK" w:eastAsia="方正小标宋_GBK"/>
          <w:sz w:val="36"/>
        </w:rPr>
        <w:t>高校电气电子工程创新大赛</w:t>
      </w:r>
      <w:r>
        <w:rPr>
          <w:rFonts w:ascii="方正小标宋_GBK" w:eastAsia="方正小标宋_GBK"/>
          <w:sz w:val="36"/>
        </w:rPr>
        <w:br/>
      </w:r>
      <w:r w:rsidR="004F19A7" w:rsidRPr="004F19A7">
        <w:rPr>
          <w:rFonts w:ascii="方正小标宋_GBK" w:eastAsia="方正小标宋_GBK" w:hint="eastAsia"/>
          <w:sz w:val="36"/>
        </w:rPr>
        <w:t>各阶段参赛作品</w:t>
      </w:r>
      <w:r w:rsidR="0043577B">
        <w:rPr>
          <w:rFonts w:ascii="方正小标宋_GBK" w:eastAsia="方正小标宋_GBK" w:hint="eastAsia"/>
          <w:sz w:val="36"/>
        </w:rPr>
        <w:t>要求</w:t>
      </w:r>
      <w:r w:rsidR="004F19A7" w:rsidRPr="004F19A7">
        <w:rPr>
          <w:rFonts w:ascii="方正小标宋_GBK" w:eastAsia="方正小标宋_GBK" w:hint="eastAsia"/>
          <w:sz w:val="36"/>
        </w:rPr>
        <w:t>及评选说明</w:t>
      </w:r>
    </w:p>
    <w:p w:rsidR="004F19A7" w:rsidRPr="00F77FF0" w:rsidRDefault="004F19A7" w:rsidP="004F19A7">
      <w:pPr>
        <w:spacing w:line="360" w:lineRule="auto"/>
        <w:ind w:firstLineChars="200" w:firstLine="643"/>
        <w:rPr>
          <w:rFonts w:ascii="仿宋" w:eastAsia="仿宋" w:hAnsi="仿宋"/>
          <w:b/>
          <w:sz w:val="32"/>
          <w:szCs w:val="32"/>
        </w:rPr>
      </w:pPr>
      <w:r w:rsidRPr="00F77FF0">
        <w:rPr>
          <w:rFonts w:ascii="仿宋" w:eastAsia="仿宋" w:hAnsi="仿宋" w:hint="eastAsia"/>
          <w:b/>
          <w:sz w:val="32"/>
          <w:szCs w:val="32"/>
        </w:rPr>
        <w:t>1、初赛（区域赛）阶段</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初赛时间：202</w:t>
      </w:r>
      <w:r w:rsidR="00F77FF0">
        <w:rPr>
          <w:rFonts w:ascii="仿宋" w:eastAsia="仿宋" w:hAnsi="仿宋"/>
          <w:sz w:val="32"/>
          <w:szCs w:val="32"/>
        </w:rPr>
        <w:t>3</w:t>
      </w:r>
      <w:r w:rsidRPr="004F19A7">
        <w:rPr>
          <w:rFonts w:ascii="仿宋" w:eastAsia="仿宋" w:hAnsi="仿宋" w:hint="eastAsia"/>
          <w:sz w:val="32"/>
          <w:szCs w:val="32"/>
        </w:rPr>
        <w:t>年</w:t>
      </w:r>
      <w:r w:rsidR="00F77FF0">
        <w:rPr>
          <w:rFonts w:ascii="仿宋" w:eastAsia="仿宋" w:hAnsi="仿宋"/>
          <w:sz w:val="32"/>
          <w:szCs w:val="32"/>
        </w:rPr>
        <w:t>4</w:t>
      </w:r>
      <w:r w:rsidRPr="004F19A7">
        <w:rPr>
          <w:rFonts w:ascii="仿宋" w:eastAsia="仿宋" w:hAnsi="仿宋" w:hint="eastAsia"/>
          <w:sz w:val="32"/>
          <w:szCs w:val="32"/>
        </w:rPr>
        <w:t>月</w:t>
      </w:r>
      <w:r w:rsidR="00F77FF0">
        <w:rPr>
          <w:rFonts w:ascii="仿宋" w:eastAsia="仿宋" w:hAnsi="仿宋"/>
          <w:sz w:val="32"/>
          <w:szCs w:val="32"/>
        </w:rPr>
        <w:t>21</w:t>
      </w:r>
      <w:r w:rsidRPr="004F19A7">
        <w:rPr>
          <w:rFonts w:ascii="仿宋" w:eastAsia="仿宋" w:hAnsi="仿宋" w:hint="eastAsia"/>
          <w:sz w:val="32"/>
          <w:szCs w:val="32"/>
        </w:rPr>
        <w:t>日至202</w:t>
      </w:r>
      <w:r w:rsidR="00F77FF0">
        <w:rPr>
          <w:rFonts w:ascii="仿宋" w:eastAsia="仿宋" w:hAnsi="仿宋"/>
          <w:sz w:val="32"/>
          <w:szCs w:val="32"/>
        </w:rPr>
        <w:t>3</w:t>
      </w:r>
      <w:r w:rsidRPr="004F19A7">
        <w:rPr>
          <w:rFonts w:ascii="仿宋" w:eastAsia="仿宋" w:hAnsi="仿宋" w:hint="eastAsia"/>
          <w:sz w:val="32"/>
          <w:szCs w:val="32"/>
        </w:rPr>
        <w:t>年</w:t>
      </w:r>
      <w:r w:rsidR="00F77FF0">
        <w:rPr>
          <w:rFonts w:ascii="仿宋" w:eastAsia="仿宋" w:hAnsi="仿宋"/>
          <w:sz w:val="32"/>
          <w:szCs w:val="32"/>
        </w:rPr>
        <w:t>5</w:t>
      </w:r>
      <w:r w:rsidRPr="004F19A7">
        <w:rPr>
          <w:rFonts w:ascii="仿宋" w:eastAsia="仿宋" w:hAnsi="仿宋" w:hint="eastAsia"/>
          <w:sz w:val="32"/>
          <w:szCs w:val="32"/>
        </w:rPr>
        <w:t>月1</w:t>
      </w:r>
      <w:r w:rsidR="00F77FF0">
        <w:rPr>
          <w:rFonts w:ascii="仿宋" w:eastAsia="仿宋" w:hAnsi="仿宋"/>
          <w:sz w:val="32"/>
          <w:szCs w:val="32"/>
        </w:rPr>
        <w:t>0</w:t>
      </w:r>
      <w:r w:rsidRPr="004F19A7">
        <w:rPr>
          <w:rFonts w:ascii="仿宋" w:eastAsia="仿宋" w:hAnsi="仿宋" w:hint="eastAsia"/>
          <w:sz w:val="32"/>
          <w:szCs w:val="32"/>
        </w:rPr>
        <w:t>日</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初赛作品来源：参加初赛的作品均来自于各高校的推选作品，不受理其它来源的作品。</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初赛作品要求：初赛环节主要考察参赛作品的可</w:t>
      </w:r>
      <w:proofErr w:type="gramStart"/>
      <w:r w:rsidRPr="004F19A7">
        <w:rPr>
          <w:rFonts w:ascii="仿宋" w:eastAsia="仿宋" w:hAnsi="仿宋" w:hint="eastAsia"/>
          <w:sz w:val="32"/>
          <w:szCs w:val="32"/>
        </w:rPr>
        <w:t>研</w:t>
      </w:r>
      <w:proofErr w:type="gramEnd"/>
      <w:r w:rsidRPr="004F19A7">
        <w:rPr>
          <w:rFonts w:ascii="仿宋" w:eastAsia="仿宋" w:hAnsi="仿宋" w:hint="eastAsia"/>
          <w:sz w:val="32"/>
          <w:szCs w:val="32"/>
        </w:rPr>
        <w:t>报告（模板见附件</w:t>
      </w:r>
      <w:r w:rsidR="002C53D5">
        <w:rPr>
          <w:rFonts w:ascii="仿宋" w:eastAsia="仿宋" w:hAnsi="仿宋"/>
          <w:sz w:val="32"/>
          <w:szCs w:val="32"/>
        </w:rPr>
        <w:t>2</w:t>
      </w:r>
      <w:r w:rsidRPr="004F19A7">
        <w:rPr>
          <w:rFonts w:ascii="仿宋" w:eastAsia="仿宋" w:hAnsi="仿宋" w:hint="eastAsia"/>
          <w:sz w:val="32"/>
          <w:szCs w:val="32"/>
        </w:rPr>
        <w:t>）。对参赛作品要求如下：</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（1）作品形式：提交可</w:t>
      </w:r>
      <w:proofErr w:type="gramStart"/>
      <w:r w:rsidRPr="004F19A7">
        <w:rPr>
          <w:rFonts w:ascii="仿宋" w:eastAsia="仿宋" w:hAnsi="仿宋" w:hint="eastAsia"/>
          <w:sz w:val="32"/>
          <w:szCs w:val="32"/>
        </w:rPr>
        <w:t>研</w:t>
      </w:r>
      <w:proofErr w:type="gramEnd"/>
      <w:r w:rsidRPr="004F19A7">
        <w:rPr>
          <w:rFonts w:ascii="仿宋" w:eastAsia="仿宋" w:hAnsi="仿宋" w:hint="eastAsia"/>
          <w:sz w:val="32"/>
          <w:szCs w:val="32"/>
        </w:rPr>
        <w:t>报告；</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（2）其他佐证材料：作品设计书，</w:t>
      </w:r>
      <w:r w:rsidR="002C53D5" w:rsidRPr="00B37AE9">
        <w:rPr>
          <w:rFonts w:ascii="仿宋" w:eastAsia="仿宋" w:hAnsi="仿宋" w:hint="eastAsia"/>
          <w:bCs/>
          <w:sz w:val="32"/>
          <w:szCs w:val="32"/>
        </w:rPr>
        <w:t>可</w:t>
      </w:r>
      <w:proofErr w:type="gramStart"/>
      <w:r w:rsidR="002C53D5" w:rsidRPr="00B37AE9">
        <w:rPr>
          <w:rFonts w:ascii="仿宋" w:eastAsia="仿宋" w:hAnsi="仿宋" w:hint="eastAsia"/>
          <w:bCs/>
          <w:sz w:val="32"/>
          <w:szCs w:val="32"/>
        </w:rPr>
        <w:t>研</w:t>
      </w:r>
      <w:proofErr w:type="gramEnd"/>
      <w:r w:rsidR="002C53D5">
        <w:rPr>
          <w:rFonts w:ascii="仿宋" w:eastAsia="仿宋" w:hAnsi="仿宋" w:hint="eastAsia"/>
          <w:bCs/>
          <w:sz w:val="32"/>
          <w:szCs w:val="32"/>
        </w:rPr>
        <w:t>报告介绍视频</w:t>
      </w:r>
      <w:r w:rsidRPr="004F19A7">
        <w:rPr>
          <w:rFonts w:ascii="仿宋" w:eastAsia="仿宋" w:hAnsi="仿宋" w:hint="eastAsia"/>
          <w:sz w:val="32"/>
          <w:szCs w:val="32"/>
        </w:rPr>
        <w:t>等；</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（3）作品要求：可</w:t>
      </w:r>
      <w:proofErr w:type="gramStart"/>
      <w:r w:rsidRPr="004F19A7">
        <w:rPr>
          <w:rFonts w:ascii="仿宋" w:eastAsia="仿宋" w:hAnsi="仿宋" w:hint="eastAsia"/>
          <w:sz w:val="32"/>
          <w:szCs w:val="32"/>
        </w:rPr>
        <w:t>研</w:t>
      </w:r>
      <w:proofErr w:type="gramEnd"/>
      <w:r w:rsidRPr="004F19A7">
        <w:rPr>
          <w:rFonts w:ascii="仿宋" w:eastAsia="仿宋" w:hAnsi="仿宋" w:hint="eastAsia"/>
          <w:sz w:val="32"/>
          <w:szCs w:val="32"/>
        </w:rPr>
        <w:t>报告必须紧扣赛题，在赛题范围内选择内容，须具备完整、科学、前沿、可行等特征；可</w:t>
      </w:r>
      <w:proofErr w:type="gramStart"/>
      <w:r w:rsidRPr="004F19A7">
        <w:rPr>
          <w:rFonts w:ascii="仿宋" w:eastAsia="仿宋" w:hAnsi="仿宋" w:hint="eastAsia"/>
          <w:sz w:val="32"/>
          <w:szCs w:val="32"/>
        </w:rPr>
        <w:t>研</w:t>
      </w:r>
      <w:proofErr w:type="gramEnd"/>
      <w:r w:rsidRPr="004F19A7">
        <w:rPr>
          <w:rFonts w:ascii="仿宋" w:eastAsia="仿宋" w:hAnsi="仿宋" w:hint="eastAsia"/>
          <w:sz w:val="32"/>
          <w:szCs w:val="32"/>
        </w:rPr>
        <w:t>报告要求图文并茂，总篇幅不超过30页（不含附件）；</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（4）作品展示：需提交电子版（</w:t>
      </w:r>
      <w:proofErr w:type="spellStart"/>
      <w:r w:rsidRPr="004F19A7">
        <w:rPr>
          <w:rFonts w:ascii="仿宋" w:eastAsia="仿宋" w:hAnsi="仿宋" w:hint="eastAsia"/>
          <w:sz w:val="32"/>
          <w:szCs w:val="32"/>
        </w:rPr>
        <w:t>Word+PDF</w:t>
      </w:r>
      <w:proofErr w:type="spellEnd"/>
      <w:r w:rsidRPr="004F19A7">
        <w:rPr>
          <w:rFonts w:ascii="仿宋" w:eastAsia="仿宋" w:hAnsi="仿宋" w:hint="eastAsia"/>
          <w:sz w:val="32"/>
          <w:szCs w:val="32"/>
        </w:rPr>
        <w:t>）和纸质版，答辩须准备PPT。答辩形式、答辩时间等具体内容另行通知。</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初赛作品评选：初赛阶段评价分两部分，即作品审查评价和答辩环节评价。</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（1）作品审查评价</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根据各参赛队提供的文档资料，由</w:t>
      </w:r>
      <w:r w:rsidR="002C53D5">
        <w:rPr>
          <w:rFonts w:ascii="仿宋" w:eastAsia="仿宋" w:hAnsi="仿宋" w:hint="eastAsia"/>
          <w:sz w:val="32"/>
          <w:szCs w:val="32"/>
        </w:rPr>
        <w:t>赛区</w:t>
      </w:r>
      <w:r w:rsidR="002C53D5">
        <w:rPr>
          <w:rFonts w:ascii="仿宋" w:eastAsia="仿宋" w:hAnsi="仿宋"/>
          <w:sz w:val="32"/>
          <w:szCs w:val="32"/>
        </w:rPr>
        <w:t>负责高校</w:t>
      </w:r>
      <w:r w:rsidRPr="004F19A7">
        <w:rPr>
          <w:rFonts w:ascii="仿宋" w:eastAsia="仿宋" w:hAnsi="仿宋" w:hint="eastAsia"/>
          <w:sz w:val="32"/>
          <w:szCs w:val="32"/>
        </w:rPr>
        <w:t>组织</w:t>
      </w:r>
      <w:r w:rsidR="002C53D5" w:rsidRPr="004F19A7">
        <w:rPr>
          <w:rFonts w:ascii="仿宋" w:eastAsia="仿宋" w:hAnsi="仿宋" w:hint="eastAsia"/>
          <w:sz w:val="32"/>
          <w:szCs w:val="32"/>
        </w:rPr>
        <w:t>赛区学术委员会</w:t>
      </w:r>
      <w:r w:rsidRPr="004F19A7">
        <w:rPr>
          <w:rFonts w:ascii="仿宋" w:eastAsia="仿宋" w:hAnsi="仿宋" w:hint="eastAsia"/>
          <w:sz w:val="32"/>
          <w:szCs w:val="32"/>
        </w:rPr>
        <w:t>专家或第三方机构对每个作品或项目进行评价。</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（2）答辩环节评价</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lastRenderedPageBreak/>
        <w:t>参赛队伍需要在规定的时间内，以PPT的形式介绍参赛</w:t>
      </w:r>
      <w:r w:rsidR="002C53D5">
        <w:rPr>
          <w:rFonts w:ascii="仿宋" w:eastAsia="仿宋" w:hAnsi="仿宋" w:hint="eastAsia"/>
          <w:sz w:val="32"/>
          <w:szCs w:val="32"/>
        </w:rPr>
        <w:t>作品；</w:t>
      </w:r>
      <w:r w:rsidRPr="004F19A7">
        <w:rPr>
          <w:rFonts w:ascii="仿宋" w:eastAsia="仿宋" w:hAnsi="仿宋" w:hint="eastAsia"/>
          <w:sz w:val="32"/>
          <w:szCs w:val="32"/>
        </w:rPr>
        <w:t>评委针对参赛作品提问</w:t>
      </w:r>
      <w:r w:rsidR="002C53D5">
        <w:rPr>
          <w:rFonts w:ascii="仿宋" w:eastAsia="仿宋" w:hAnsi="仿宋" w:hint="eastAsia"/>
          <w:sz w:val="32"/>
          <w:szCs w:val="32"/>
        </w:rPr>
        <w:t>、参赛团队成员（不包含指导老师）回答</w:t>
      </w:r>
      <w:r w:rsidRPr="004F19A7">
        <w:rPr>
          <w:rFonts w:ascii="仿宋" w:eastAsia="仿宋" w:hAnsi="仿宋" w:hint="eastAsia"/>
          <w:sz w:val="32"/>
          <w:szCs w:val="32"/>
        </w:rPr>
        <w:t>。各参赛队介绍作品的研发目标、拟采取的方案、创新以及其他相关事宜。专家组进行质询。</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参赛队伍作品成绩由上述两部分成绩组成，作品审查评价比例为60%，答辩环节评价比例为40%。</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在所有参赛作品审查和答辩结束后，由评委统一打分确定初赛一等奖、二等奖、三等奖作品类奖项（一等奖作品数量不超过该赛道有效参赛作品的20%，二等奖作品原则上不超过该赛道有效参赛作品的30%）。初赛一等奖作品进入复赛。</w:t>
      </w:r>
    </w:p>
    <w:p w:rsidR="004F19A7" w:rsidRPr="004F19A7" w:rsidRDefault="004F19A7" w:rsidP="004F19A7">
      <w:pPr>
        <w:spacing w:line="360" w:lineRule="auto"/>
        <w:ind w:firstLineChars="200" w:firstLine="640"/>
        <w:rPr>
          <w:rFonts w:ascii="仿宋" w:eastAsia="仿宋" w:hAnsi="仿宋"/>
          <w:sz w:val="32"/>
          <w:szCs w:val="32"/>
        </w:rPr>
      </w:pPr>
    </w:p>
    <w:p w:rsidR="004F19A7" w:rsidRPr="00841553" w:rsidRDefault="004F19A7" w:rsidP="004F19A7">
      <w:pPr>
        <w:spacing w:line="360" w:lineRule="auto"/>
        <w:ind w:firstLineChars="200" w:firstLine="643"/>
        <w:rPr>
          <w:rFonts w:ascii="仿宋" w:eastAsia="仿宋" w:hAnsi="仿宋"/>
          <w:b/>
          <w:sz w:val="32"/>
          <w:szCs w:val="32"/>
        </w:rPr>
      </w:pPr>
      <w:r w:rsidRPr="00841553">
        <w:rPr>
          <w:rFonts w:ascii="仿宋" w:eastAsia="仿宋" w:hAnsi="仿宋" w:hint="eastAsia"/>
          <w:b/>
          <w:sz w:val="32"/>
          <w:szCs w:val="32"/>
        </w:rPr>
        <w:t>2、复赛</w:t>
      </w:r>
      <w:r w:rsidR="00841553" w:rsidRPr="00841553">
        <w:rPr>
          <w:rFonts w:ascii="仿宋" w:eastAsia="仿宋" w:hAnsi="仿宋" w:hint="eastAsia"/>
          <w:b/>
          <w:sz w:val="32"/>
          <w:szCs w:val="32"/>
        </w:rPr>
        <w:t>（全国赛）</w:t>
      </w:r>
      <w:r w:rsidRPr="00841553">
        <w:rPr>
          <w:rFonts w:ascii="仿宋" w:eastAsia="仿宋" w:hAnsi="仿宋" w:hint="eastAsia"/>
          <w:b/>
          <w:sz w:val="32"/>
          <w:szCs w:val="32"/>
        </w:rPr>
        <w:t>阶段</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复赛时间：202</w:t>
      </w:r>
      <w:r w:rsidR="00F77FF0">
        <w:rPr>
          <w:rFonts w:ascii="仿宋" w:eastAsia="仿宋" w:hAnsi="仿宋"/>
          <w:sz w:val="32"/>
          <w:szCs w:val="32"/>
        </w:rPr>
        <w:t>3</w:t>
      </w:r>
      <w:r w:rsidRPr="004F19A7">
        <w:rPr>
          <w:rFonts w:ascii="仿宋" w:eastAsia="仿宋" w:hAnsi="仿宋" w:hint="eastAsia"/>
          <w:sz w:val="32"/>
          <w:szCs w:val="32"/>
        </w:rPr>
        <w:t>年7月1日至202</w:t>
      </w:r>
      <w:r w:rsidR="00F77FF0">
        <w:rPr>
          <w:rFonts w:ascii="仿宋" w:eastAsia="仿宋" w:hAnsi="仿宋"/>
          <w:sz w:val="32"/>
          <w:szCs w:val="32"/>
        </w:rPr>
        <w:t>3</w:t>
      </w:r>
      <w:r w:rsidRPr="004F19A7">
        <w:rPr>
          <w:rFonts w:ascii="仿宋" w:eastAsia="仿宋" w:hAnsi="仿宋" w:hint="eastAsia"/>
          <w:sz w:val="32"/>
          <w:szCs w:val="32"/>
        </w:rPr>
        <w:t>年</w:t>
      </w:r>
      <w:r w:rsidR="00F77FF0">
        <w:rPr>
          <w:rFonts w:ascii="仿宋" w:eastAsia="仿宋" w:hAnsi="仿宋"/>
          <w:sz w:val="32"/>
          <w:szCs w:val="32"/>
        </w:rPr>
        <w:t>7</w:t>
      </w:r>
      <w:r w:rsidRPr="004F19A7">
        <w:rPr>
          <w:rFonts w:ascii="仿宋" w:eastAsia="仿宋" w:hAnsi="仿宋" w:hint="eastAsia"/>
          <w:sz w:val="32"/>
          <w:szCs w:val="32"/>
        </w:rPr>
        <w:t>月1</w:t>
      </w:r>
      <w:r w:rsidR="00F77FF0">
        <w:rPr>
          <w:rFonts w:ascii="仿宋" w:eastAsia="仿宋" w:hAnsi="仿宋"/>
          <w:sz w:val="32"/>
          <w:szCs w:val="32"/>
        </w:rPr>
        <w:t>5</w:t>
      </w:r>
      <w:r w:rsidRPr="004F19A7">
        <w:rPr>
          <w:rFonts w:ascii="仿宋" w:eastAsia="仿宋" w:hAnsi="仿宋" w:hint="eastAsia"/>
          <w:sz w:val="32"/>
          <w:szCs w:val="32"/>
        </w:rPr>
        <w:t>日</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复赛作品来源：参加复赛的作品均为来自各赛区初赛一等奖的作品，不受理其它来源的作品。</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复赛作品要求：复赛环节主要考察参赛作品的初步设计，对参赛作品要求如下：</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（1</w:t>
      </w:r>
      <w:r w:rsidR="00E653C2">
        <w:rPr>
          <w:rFonts w:ascii="仿宋" w:eastAsia="仿宋" w:hAnsi="仿宋" w:hint="eastAsia"/>
          <w:sz w:val="32"/>
          <w:szCs w:val="32"/>
        </w:rPr>
        <w:t>）作品形式：如为硬件</w:t>
      </w:r>
      <w:r w:rsidRPr="004F19A7">
        <w:rPr>
          <w:rFonts w:ascii="仿宋" w:eastAsia="仿宋" w:hAnsi="仿宋" w:hint="eastAsia"/>
          <w:sz w:val="32"/>
          <w:szCs w:val="32"/>
        </w:rPr>
        <w:t>作品，</w:t>
      </w:r>
      <w:r w:rsidR="00E653C2">
        <w:rPr>
          <w:rFonts w:ascii="仿宋" w:eastAsia="仿宋" w:hAnsi="仿宋" w:hint="eastAsia"/>
          <w:sz w:val="32"/>
          <w:szCs w:val="32"/>
        </w:rPr>
        <w:t>需提交完整样机，且能够完成设计方案中提及的主要功能；如为软件</w:t>
      </w:r>
      <w:bookmarkStart w:id="0" w:name="_GoBack"/>
      <w:bookmarkEnd w:id="0"/>
      <w:r w:rsidRPr="004F19A7">
        <w:rPr>
          <w:rFonts w:ascii="仿宋" w:eastAsia="仿宋" w:hAnsi="仿宋" w:hint="eastAsia"/>
          <w:sz w:val="32"/>
          <w:szCs w:val="32"/>
        </w:rPr>
        <w:t>作品，需提交封装完整的应用软件，且能完成设计方案中提及的主要功能；</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（2）其他佐证材料：作品设计书，作品使用说明书，实验测试或使用视频等；</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lastRenderedPageBreak/>
        <w:t>（3）作品要求：作品需符合赛题范围要求，具备良好的展示性和一定的可操作性，作品总体完成度不低于70%；</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（4）作品展示：视频展示与答辩时操作演示。</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复赛作品评选：作品评选</w:t>
      </w:r>
      <w:proofErr w:type="gramStart"/>
      <w:r w:rsidRPr="004F19A7">
        <w:rPr>
          <w:rFonts w:ascii="仿宋" w:eastAsia="仿宋" w:hAnsi="仿宋" w:hint="eastAsia"/>
          <w:sz w:val="32"/>
          <w:szCs w:val="32"/>
        </w:rPr>
        <w:t>分作品</w:t>
      </w:r>
      <w:proofErr w:type="gramEnd"/>
      <w:r w:rsidRPr="004F19A7">
        <w:rPr>
          <w:rFonts w:ascii="仿宋" w:eastAsia="仿宋" w:hAnsi="仿宋" w:hint="eastAsia"/>
          <w:sz w:val="32"/>
          <w:szCs w:val="32"/>
        </w:rPr>
        <w:t>展示、答辩、评委打分三个环节。</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（1）作品展示环节：参赛队伍需要在规定的时间内，以视频展示与答辩时操作演示相结合的方式介绍参赛作品。</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（2）答辩环节：由评委针对参赛作品提问和参赛团队成员（不包含指导老师）回答两部分组成。</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（3）评委打分环节：在所有参赛作品展示和答辩结束后，由评委统一依据评分标准进行打分，筛选出的作品进入决赛。</w:t>
      </w:r>
    </w:p>
    <w:p w:rsidR="004F19A7" w:rsidRDefault="004F19A7" w:rsidP="004F19A7">
      <w:pPr>
        <w:spacing w:line="360" w:lineRule="auto"/>
        <w:ind w:firstLineChars="200" w:firstLine="640"/>
        <w:rPr>
          <w:rFonts w:ascii="仿宋" w:eastAsia="仿宋" w:hAnsi="仿宋"/>
          <w:sz w:val="32"/>
          <w:szCs w:val="32"/>
        </w:rPr>
      </w:pPr>
    </w:p>
    <w:p w:rsidR="004F19A7" w:rsidRPr="00841553" w:rsidRDefault="004F19A7" w:rsidP="004F19A7">
      <w:pPr>
        <w:spacing w:line="360" w:lineRule="auto"/>
        <w:ind w:firstLineChars="200" w:firstLine="643"/>
        <w:rPr>
          <w:rFonts w:ascii="仿宋" w:eastAsia="仿宋" w:hAnsi="仿宋"/>
          <w:b/>
          <w:sz w:val="32"/>
          <w:szCs w:val="32"/>
        </w:rPr>
      </w:pPr>
      <w:r w:rsidRPr="00841553">
        <w:rPr>
          <w:rFonts w:ascii="仿宋" w:eastAsia="仿宋" w:hAnsi="仿宋" w:hint="eastAsia"/>
          <w:b/>
          <w:sz w:val="32"/>
          <w:szCs w:val="32"/>
        </w:rPr>
        <w:t>3、决赛</w:t>
      </w:r>
      <w:r w:rsidR="00841553">
        <w:rPr>
          <w:rFonts w:ascii="仿宋" w:eastAsia="仿宋" w:hAnsi="仿宋" w:hint="eastAsia"/>
          <w:b/>
          <w:sz w:val="32"/>
          <w:szCs w:val="32"/>
        </w:rPr>
        <w:t>（全国赛）</w:t>
      </w:r>
      <w:r w:rsidRPr="00841553">
        <w:rPr>
          <w:rFonts w:ascii="仿宋" w:eastAsia="仿宋" w:hAnsi="仿宋" w:hint="eastAsia"/>
          <w:b/>
          <w:sz w:val="32"/>
          <w:szCs w:val="32"/>
        </w:rPr>
        <w:t>阶段</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决赛时间：202</w:t>
      </w:r>
      <w:r w:rsidR="00F77FF0">
        <w:rPr>
          <w:rFonts w:ascii="仿宋" w:eastAsia="仿宋" w:hAnsi="仿宋"/>
          <w:sz w:val="32"/>
          <w:szCs w:val="32"/>
        </w:rPr>
        <w:t>3</w:t>
      </w:r>
      <w:r w:rsidRPr="004F19A7">
        <w:rPr>
          <w:rFonts w:ascii="仿宋" w:eastAsia="仿宋" w:hAnsi="仿宋" w:hint="eastAsia"/>
          <w:sz w:val="32"/>
          <w:szCs w:val="32"/>
        </w:rPr>
        <w:t>年8月1</w:t>
      </w:r>
      <w:r w:rsidR="00F77FF0">
        <w:rPr>
          <w:rFonts w:ascii="仿宋" w:eastAsia="仿宋" w:hAnsi="仿宋"/>
          <w:sz w:val="32"/>
          <w:szCs w:val="32"/>
        </w:rPr>
        <w:t>5</w:t>
      </w:r>
      <w:r w:rsidRPr="004F19A7">
        <w:rPr>
          <w:rFonts w:ascii="仿宋" w:eastAsia="仿宋" w:hAnsi="仿宋" w:hint="eastAsia"/>
          <w:sz w:val="32"/>
          <w:szCs w:val="32"/>
        </w:rPr>
        <w:t>日至2022年</w:t>
      </w:r>
      <w:r w:rsidR="00F77FF0">
        <w:rPr>
          <w:rFonts w:ascii="仿宋" w:eastAsia="仿宋" w:hAnsi="仿宋"/>
          <w:sz w:val="32"/>
          <w:szCs w:val="32"/>
        </w:rPr>
        <w:t>8</w:t>
      </w:r>
      <w:r w:rsidRPr="004F19A7">
        <w:rPr>
          <w:rFonts w:ascii="仿宋" w:eastAsia="仿宋" w:hAnsi="仿宋" w:hint="eastAsia"/>
          <w:sz w:val="32"/>
          <w:szCs w:val="32"/>
        </w:rPr>
        <w:t>月</w:t>
      </w:r>
      <w:r w:rsidR="00F77FF0">
        <w:rPr>
          <w:rFonts w:ascii="仿宋" w:eastAsia="仿宋" w:hAnsi="仿宋" w:hint="eastAsia"/>
          <w:sz w:val="32"/>
          <w:szCs w:val="32"/>
        </w:rPr>
        <w:t>3</w:t>
      </w:r>
      <w:r w:rsidRPr="004F19A7">
        <w:rPr>
          <w:rFonts w:ascii="仿宋" w:eastAsia="仿宋" w:hAnsi="仿宋" w:hint="eastAsia"/>
          <w:sz w:val="32"/>
          <w:szCs w:val="32"/>
        </w:rPr>
        <w:t>1日</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决赛作品来源：参加决赛的作品均来于复赛晋级决赛作品，不受理其它来源的作品。</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决赛作品要求：决赛阶段是作品（成果）展示说明论证的重要阶段，为了体现“工程性”、“创新性”大赛主题，该阶段需要参赛团队提供经过工程实践或工程试验过的最终成果，对工程成果的结构、算法、指标、团队协作分工等做全面的展示，特别要对“创新”要素在工程成果中的贯穿情况做充分论述。对于参赛队的具体要求如下：</w:t>
      </w:r>
    </w:p>
    <w:p w:rsidR="00941FE9"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lastRenderedPageBreak/>
        <w:t>（1）提供完整作品的展示文字资料，</w:t>
      </w:r>
      <w:r w:rsidR="00941FE9" w:rsidRPr="00941FE9">
        <w:rPr>
          <w:rFonts w:ascii="仿宋" w:eastAsia="仿宋" w:hAnsi="仿宋" w:hint="eastAsia"/>
          <w:sz w:val="32"/>
          <w:szCs w:val="32"/>
        </w:rPr>
        <w:t>包括作品情况，创新点的应用，解决的关键技术，作品的可推广性、经济性，团队的构成，团队成员的参与度等说明。</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（2）提供完整作品现场演示。对于无法现场展示的工程成果，需要做全方位的视频展示。</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（3）接受赛事学术委员会组织专家或第三方机构对作品或项目的实用性现场考察、质询、检测和评价。</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（4）参赛团队按项目分组进行汇报展示，由团队学生代表向专家讲解项目方案以及具体实物模型或算例的实用性，由专家进行打分。</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（5）在赛事规定时间点，参赛队按时提交作品，作品由承办方统一封存，并不得修改。未在指定时间、地点提交作品的参赛队伍，视为主动放弃。</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决赛评价要求：决赛阶段将在评价项目选题的前沿性、方案的科学性、设计的合理性基础上，重点评价项目实施的达成度、复杂度、创新性等内容。具体从以下几方面评价。</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（1）作品的独立完成度及吻合性：结合队员及指导教师组成结构，评价作品反映的本</w:t>
      </w:r>
      <w:proofErr w:type="gramStart"/>
      <w:r w:rsidRPr="004F19A7">
        <w:rPr>
          <w:rFonts w:ascii="仿宋" w:eastAsia="仿宋" w:hAnsi="仿宋" w:hint="eastAsia"/>
          <w:sz w:val="32"/>
          <w:szCs w:val="32"/>
        </w:rPr>
        <w:t>研</w:t>
      </w:r>
      <w:proofErr w:type="gramEnd"/>
      <w:r w:rsidRPr="004F19A7">
        <w:rPr>
          <w:rFonts w:ascii="仿宋" w:eastAsia="仿宋" w:hAnsi="仿宋" w:hint="eastAsia"/>
          <w:sz w:val="32"/>
          <w:szCs w:val="32"/>
        </w:rPr>
        <w:t>学生知识结构和水平；</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（2）作品的科学性及技术方案的合理性：结合选题方案的科学性和方案合理性，评价作品反映的本</w:t>
      </w:r>
      <w:proofErr w:type="gramStart"/>
      <w:r w:rsidRPr="004F19A7">
        <w:rPr>
          <w:rFonts w:ascii="仿宋" w:eastAsia="仿宋" w:hAnsi="仿宋" w:hint="eastAsia"/>
          <w:sz w:val="32"/>
          <w:szCs w:val="32"/>
        </w:rPr>
        <w:t>研</w:t>
      </w:r>
      <w:proofErr w:type="gramEnd"/>
      <w:r w:rsidRPr="004F19A7">
        <w:rPr>
          <w:rFonts w:ascii="仿宋" w:eastAsia="仿宋" w:hAnsi="仿宋" w:hint="eastAsia"/>
          <w:sz w:val="32"/>
          <w:szCs w:val="32"/>
        </w:rPr>
        <w:t>学生知识综合运用能力和水平；</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（3）作品的创新性及创新程度：结合选题的前沿性和知</w:t>
      </w:r>
      <w:r w:rsidRPr="004F19A7">
        <w:rPr>
          <w:rFonts w:ascii="仿宋" w:eastAsia="仿宋" w:hAnsi="仿宋" w:hint="eastAsia"/>
          <w:sz w:val="32"/>
          <w:szCs w:val="32"/>
        </w:rPr>
        <w:lastRenderedPageBreak/>
        <w:t>识运用的灵活性，评价作品反映的本</w:t>
      </w:r>
      <w:proofErr w:type="gramStart"/>
      <w:r w:rsidRPr="004F19A7">
        <w:rPr>
          <w:rFonts w:ascii="仿宋" w:eastAsia="仿宋" w:hAnsi="仿宋" w:hint="eastAsia"/>
          <w:sz w:val="32"/>
          <w:szCs w:val="32"/>
        </w:rPr>
        <w:t>研</w:t>
      </w:r>
      <w:proofErr w:type="gramEnd"/>
      <w:r w:rsidRPr="004F19A7">
        <w:rPr>
          <w:rFonts w:ascii="仿宋" w:eastAsia="仿宋" w:hAnsi="仿宋" w:hint="eastAsia"/>
          <w:sz w:val="32"/>
          <w:szCs w:val="32"/>
        </w:rPr>
        <w:t>学生知识再创造能力、科学创新能力以及工程实践能力；</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4）作品技术要素外的综合评价：从立德树人与卓越人才培养的角度，以及从解决国民经济发展问题和社会发展重大需求的方面，评价作品在工程伦理、经济性等方面分等级定性评价其作品的社会意义与经济贡献的大小及可行性。</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决赛评价方法：决赛阶段评价分两部分，即作品审查评价和现场展示评价。</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（1）作品审查评价</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根据各参赛队提供的文档资料及作品，由赛事学术委员会组织专家或第三方机构现场对每个作品或项目进行考察、质询、检测和评价。文档资料包括：技术总结报告，PPT展示以及音视频等佐证资料；如有实际应用，可提供应用证明等佐证资料。</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（2）现场展示评价</w:t>
      </w:r>
    </w:p>
    <w:p w:rsidR="004F19A7"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各参赛队现场介绍作品的研发目标、方法、核心技术、过程、创新以及其他相关事宜。如可能，现场展示运行状态及结果。对于大尺度时间过程，可用录制视频方式现场展示作品工作过程及结果。专家组及现场观众可以进行质询。专家组现场评价打分。</w:t>
      </w:r>
    </w:p>
    <w:p w:rsidR="009F3FBE" w:rsidRPr="004F19A7" w:rsidRDefault="004F19A7" w:rsidP="004F19A7">
      <w:pPr>
        <w:spacing w:line="360" w:lineRule="auto"/>
        <w:ind w:firstLineChars="200" w:firstLine="640"/>
        <w:rPr>
          <w:rFonts w:ascii="仿宋" w:eastAsia="仿宋" w:hAnsi="仿宋"/>
          <w:sz w:val="32"/>
          <w:szCs w:val="32"/>
        </w:rPr>
      </w:pPr>
      <w:r w:rsidRPr="004F19A7">
        <w:rPr>
          <w:rFonts w:ascii="仿宋" w:eastAsia="仿宋" w:hAnsi="仿宋" w:hint="eastAsia"/>
          <w:sz w:val="32"/>
          <w:szCs w:val="32"/>
        </w:rPr>
        <w:t>（3）参赛队伍作品决赛成绩由上述两部分成绩组成。</w:t>
      </w:r>
    </w:p>
    <w:sectPr w:rsidR="009F3FBE" w:rsidRPr="004F19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A7"/>
    <w:rsid w:val="001A11AD"/>
    <w:rsid w:val="002C53D5"/>
    <w:rsid w:val="0043577B"/>
    <w:rsid w:val="004F04E5"/>
    <w:rsid w:val="004F19A7"/>
    <w:rsid w:val="00841553"/>
    <w:rsid w:val="00842918"/>
    <w:rsid w:val="00941FE9"/>
    <w:rsid w:val="009F3FBE"/>
    <w:rsid w:val="00E653C2"/>
    <w:rsid w:val="00F77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BBC95-B4AC-4519-ADF1-CA430BB9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64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10</cp:revision>
  <dcterms:created xsi:type="dcterms:W3CDTF">2022-12-01T07:41:00Z</dcterms:created>
  <dcterms:modified xsi:type="dcterms:W3CDTF">2022-12-06T06:32:00Z</dcterms:modified>
</cp:coreProperties>
</file>